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E0D" w:rsidRDefault="00C15AE8" w:rsidP="001A5E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Конкурс: «Бюджет для граждан»</w:t>
      </w:r>
    </w:p>
    <w:p w:rsidR="00440B3E" w:rsidRPr="00A70209" w:rsidRDefault="00C15AE8" w:rsidP="001A5E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0209">
        <w:rPr>
          <w:rFonts w:ascii="Times New Roman" w:hAnsi="Times New Roman" w:cs="Times New Roman"/>
          <w:sz w:val="28"/>
          <w:szCs w:val="28"/>
        </w:rPr>
        <w:t>Номинация: «Визитная карточка бюджетной системы Российской Федерации»</w:t>
      </w:r>
      <w:r w:rsidRPr="00A70209">
        <w:rPr>
          <w:rFonts w:ascii="Times New Roman" w:hAnsi="Times New Roman" w:cs="Times New Roman"/>
          <w:sz w:val="28"/>
          <w:szCs w:val="28"/>
        </w:rPr>
        <w:br/>
        <w:t>Название работы: «Бюджетная система РФ»</w:t>
      </w:r>
    </w:p>
    <w:p w:rsidR="00C15AE8" w:rsidRPr="00A70209" w:rsidRDefault="00C15AE8" w:rsidP="00A702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A70209">
        <w:rPr>
          <w:rFonts w:ascii="Times New Roman" w:hAnsi="Times New Roman" w:cs="Times New Roman"/>
          <w:sz w:val="28"/>
          <w:szCs w:val="28"/>
        </w:rPr>
        <w:t xml:space="preserve"> представление информации о бюджетной системе РФ в понятной и доступной форме.</w:t>
      </w:r>
    </w:p>
    <w:p w:rsidR="00C15AE8" w:rsidRPr="00A70209" w:rsidRDefault="00C15AE8" w:rsidP="00A702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b/>
          <w:bCs/>
          <w:sz w:val="28"/>
          <w:szCs w:val="28"/>
        </w:rPr>
        <w:t>Задачи</w:t>
      </w:r>
    </w:p>
    <w:p w:rsidR="00C15AE8" w:rsidRPr="00A70209" w:rsidRDefault="00C15AE8" w:rsidP="00A70209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показать структуру бюджетной системы РФ;</w:t>
      </w:r>
    </w:p>
    <w:p w:rsidR="00C15AE8" w:rsidRPr="00A70209" w:rsidRDefault="00C15AE8" w:rsidP="00A70209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рассмотреть основные доходы и расходы бюджетной системы РФ по каждому уровню;</w:t>
      </w:r>
    </w:p>
    <w:p w:rsidR="00C15AE8" w:rsidRPr="00A70209" w:rsidRDefault="00C15AE8" w:rsidP="00A70209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выделить основные принципы функционирования бюджетной системы РФ.</w:t>
      </w:r>
    </w:p>
    <w:p w:rsidR="00C15AE8" w:rsidRPr="00A70209" w:rsidRDefault="00C15AE8" w:rsidP="00A70209">
      <w:pPr>
        <w:pStyle w:val="a3"/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В своем проекте я попыталась с помощью схем, знаков, иллюстраций показать структуру бюджета РФ, его доходную и расходную часть, а также основные принципы функционирования.</w:t>
      </w:r>
    </w:p>
    <w:p w:rsidR="00C15AE8" w:rsidRPr="00A70209" w:rsidRDefault="00C15AE8" w:rsidP="00A70209">
      <w:pPr>
        <w:pStyle w:val="a3"/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Бюджетная система Российской Федерации состоит из трех уровней:</w:t>
      </w:r>
    </w:p>
    <w:p w:rsidR="00C15AE8" w:rsidRPr="00A70209" w:rsidRDefault="00C15AE8" w:rsidP="00A7020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Федеральный бюджет и бюджеты государственных внебюджетных фондов;</w:t>
      </w:r>
    </w:p>
    <w:p w:rsidR="00C15AE8" w:rsidRPr="00A70209" w:rsidRDefault="00C15AE8" w:rsidP="00A7020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Бюджеты субъектов РФ и бюджеты территориальных государственных внебюджетных фондов;</w:t>
      </w:r>
    </w:p>
    <w:p w:rsidR="00C15AE8" w:rsidRPr="00A70209" w:rsidRDefault="00C15AE8" w:rsidP="00A7020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Местный бюджет</w:t>
      </w:r>
    </w:p>
    <w:p w:rsidR="00385AC9" w:rsidRPr="00A70209" w:rsidRDefault="00385AC9" w:rsidP="00A7020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У каждого уровня бюджетной системы существуют свои источники доходов. Основными источниками пополнения федерального бюджета являются доходы от продажи и использования государственного имущества, акцизы, налог на добавленную стоимость (НДС), водный налог, налог на добычу полезных ископаемых и т.д. К источникам доходов субъектов РФ относятся налог на игорный бизнес, транспортный налог, налог на имущество организаций, межбюджетные трансферты и т.д. Местные бюджеты пополняются за счет земельного налога, налога на имущество физических лиц, НДФЛ (налог на доходы физических лиц), ЕСХН (единый сельскохозяйственный налог), межбюджетных трансфертов и т.д.</w:t>
      </w:r>
    </w:p>
    <w:p w:rsidR="001E67B1" w:rsidRPr="00A70209" w:rsidRDefault="00385AC9" w:rsidP="00A7020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 xml:space="preserve">Также как доходы у каждого уровня бюджетной системы существуют свои расходы. Из </w:t>
      </w:r>
      <w:r w:rsidR="001E67B1" w:rsidRPr="00A70209">
        <w:rPr>
          <w:rFonts w:ascii="Times New Roman" w:hAnsi="Times New Roman" w:cs="Times New Roman"/>
          <w:sz w:val="28"/>
          <w:szCs w:val="28"/>
        </w:rPr>
        <w:t>федерального бюджета финансир</w:t>
      </w:r>
      <w:r w:rsidRPr="00A70209">
        <w:rPr>
          <w:rFonts w:ascii="Times New Roman" w:hAnsi="Times New Roman" w:cs="Times New Roman"/>
          <w:sz w:val="28"/>
          <w:szCs w:val="28"/>
        </w:rPr>
        <w:t xml:space="preserve">уются общегосударственные вопросы (функционирование президента, органов власти, поддержание международных отношений и т.д.), </w:t>
      </w:r>
      <w:r w:rsidR="001E67B1" w:rsidRPr="00A70209">
        <w:rPr>
          <w:rFonts w:ascii="Times New Roman" w:hAnsi="Times New Roman" w:cs="Times New Roman"/>
          <w:sz w:val="28"/>
          <w:szCs w:val="28"/>
        </w:rPr>
        <w:t xml:space="preserve">развитие науки, национальная оборона, суды и т.д. Бюджеты субъектов финансируют сельское хозяйство, дороги, </w:t>
      </w:r>
      <w:proofErr w:type="gramStart"/>
      <w:r w:rsidR="001E67B1" w:rsidRPr="00A70209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1E67B1" w:rsidRPr="00A70209">
        <w:rPr>
          <w:rFonts w:ascii="Times New Roman" w:hAnsi="Times New Roman" w:cs="Times New Roman"/>
          <w:sz w:val="28"/>
          <w:szCs w:val="28"/>
        </w:rPr>
        <w:t xml:space="preserve"> связанные с лесным </w:t>
      </w:r>
      <w:r w:rsidR="001E67B1" w:rsidRPr="00A70209">
        <w:rPr>
          <w:rFonts w:ascii="Times New Roman" w:hAnsi="Times New Roman" w:cs="Times New Roman"/>
          <w:sz w:val="28"/>
          <w:szCs w:val="28"/>
        </w:rPr>
        <w:lastRenderedPageBreak/>
        <w:t>фондом, целевые программы и т.д. Основные расходы местного бюджета направлены на правоохранительную деятельность, ЖКХ, образование, здравоохранение, СМИ и т.д.</w:t>
      </w:r>
    </w:p>
    <w:p w:rsidR="00A70209" w:rsidRPr="00A70209" w:rsidRDefault="001E67B1" w:rsidP="00A7020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 xml:space="preserve">К </w:t>
      </w:r>
      <w:r w:rsidR="00A70209" w:rsidRPr="00A70209">
        <w:rPr>
          <w:rFonts w:ascii="Times New Roman" w:hAnsi="Times New Roman" w:cs="Times New Roman"/>
          <w:sz w:val="28"/>
          <w:szCs w:val="28"/>
        </w:rPr>
        <w:t>основным принципам функциониро</w:t>
      </w:r>
      <w:r w:rsidRPr="00A70209">
        <w:rPr>
          <w:rFonts w:ascii="Times New Roman" w:hAnsi="Times New Roman" w:cs="Times New Roman"/>
          <w:sz w:val="28"/>
          <w:szCs w:val="28"/>
        </w:rPr>
        <w:t>вания бюджетной системы РФ относятся</w:t>
      </w:r>
      <w:r w:rsidR="00A70209" w:rsidRPr="00A70209">
        <w:rPr>
          <w:rFonts w:ascii="Times New Roman" w:hAnsi="Times New Roman" w:cs="Times New Roman"/>
          <w:sz w:val="28"/>
          <w:szCs w:val="28"/>
        </w:rPr>
        <w:t>:</w:t>
      </w:r>
    </w:p>
    <w:p w:rsidR="00C15AE8" w:rsidRPr="00A70209" w:rsidRDefault="00385AC9" w:rsidP="00A70209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 xml:space="preserve"> </w:t>
      </w:r>
      <w:r w:rsidR="00A70209" w:rsidRPr="00A70209">
        <w:rPr>
          <w:rFonts w:ascii="Times New Roman" w:hAnsi="Times New Roman" w:cs="Times New Roman"/>
          <w:sz w:val="28"/>
          <w:szCs w:val="28"/>
        </w:rPr>
        <w:t>Единство бюджетной системы (единство правовой базы, форм бюджетной документации, санкции за нарушение бюджетного законодательства и т.д.);</w:t>
      </w:r>
    </w:p>
    <w:p w:rsidR="00A70209" w:rsidRPr="00A70209" w:rsidRDefault="00A70209" w:rsidP="00A70209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Достоверность бюджета (надежность показателей прямого социально-экономического развития соответствующей территории и реалистичность расчетов доходов и расходов бюджета);</w:t>
      </w:r>
    </w:p>
    <w:p w:rsidR="00A70209" w:rsidRPr="00A70209" w:rsidRDefault="00A70209" w:rsidP="00A70209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Общее покрытие расходов бюджета (расходы не могут быть увязаны с определенными доходами);</w:t>
      </w:r>
    </w:p>
    <w:p w:rsidR="00A70209" w:rsidRPr="00A70209" w:rsidRDefault="00A70209" w:rsidP="00A70209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Адресность и целевой характер бюджетных средств (бюджетное ассигнование и лимиты бюджетных обязательств доводятся до получателей с указанием цели их использования);</w:t>
      </w:r>
    </w:p>
    <w:p w:rsidR="00A70209" w:rsidRPr="00A70209" w:rsidRDefault="00A70209" w:rsidP="00A70209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Полнота отражения доходов и расходов;</w:t>
      </w:r>
    </w:p>
    <w:p w:rsidR="00A70209" w:rsidRPr="00A70209" w:rsidRDefault="00A70209" w:rsidP="00A70209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Прозрачность (доступность и открытость информации о показателях бюджета заинтересованным пользователям);</w:t>
      </w:r>
    </w:p>
    <w:p w:rsidR="00A70209" w:rsidRPr="00A70209" w:rsidRDefault="00A70209" w:rsidP="00A70209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209">
        <w:rPr>
          <w:rFonts w:ascii="Times New Roman" w:hAnsi="Times New Roman" w:cs="Times New Roman"/>
          <w:sz w:val="28"/>
          <w:szCs w:val="28"/>
        </w:rPr>
        <w:t>Самостоятельность бюджетов (право органов государственной власти на соответствующем уровне бюджетной системы самостоятельно осуществлять бюджетный процесс, определять направление расходов бюджетных средств, которые формируются за счет собственных источников доходов).</w:t>
      </w:r>
    </w:p>
    <w:sectPr w:rsidR="00A70209" w:rsidRPr="00A70209" w:rsidSect="00C15A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95945"/>
    <w:multiLevelType w:val="hybridMultilevel"/>
    <w:tmpl w:val="313A035A"/>
    <w:lvl w:ilvl="0" w:tplc="66A6673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F643CC"/>
    <w:multiLevelType w:val="hybridMultilevel"/>
    <w:tmpl w:val="C8387F4E"/>
    <w:lvl w:ilvl="0" w:tplc="47D41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E0081F"/>
    <w:multiLevelType w:val="hybridMultilevel"/>
    <w:tmpl w:val="80D049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49A"/>
    <w:rsid w:val="001A5E0D"/>
    <w:rsid w:val="001E67B1"/>
    <w:rsid w:val="00385AC9"/>
    <w:rsid w:val="00440B3E"/>
    <w:rsid w:val="006B649A"/>
    <w:rsid w:val="00A70209"/>
    <w:rsid w:val="00C1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C165E4-7BCA-4D97-B833-B03EB9739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3</cp:revision>
  <dcterms:created xsi:type="dcterms:W3CDTF">2015-11-06T13:40:00Z</dcterms:created>
  <dcterms:modified xsi:type="dcterms:W3CDTF">2015-11-06T14:23:00Z</dcterms:modified>
</cp:coreProperties>
</file>